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07D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9F617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„Diemedžio“ ugdymo centras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9F617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190980473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9F617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9F6176" w:rsidP="00C07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Šylių g. 7, Vilkėno I k., Švėkšnos seniūnija, Šilutės r</w:t>
            </w:r>
            <w:r w:rsidR="00C07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C07D62" w:rsidP="00C07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41</w:t>
            </w:r>
            <w:r w:rsidR="009F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8328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F6176" w:rsidRDefault="009F617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@s-mokykla.lt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bookmarkStart w:id="0" w:name="_GoBack"/>
        <w:tc>
          <w:tcPr>
            <w:tcW w:w="5063" w:type="dxa"/>
            <w:gridSpan w:val="2"/>
            <w:shd w:val="clear" w:color="auto" w:fill="auto"/>
          </w:tcPr>
          <w:p w:rsidR="0042345A" w:rsidRPr="00C07D62" w:rsidRDefault="00B33A3F" w:rsidP="00B574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instrText xml:space="preserve"> HYPERLINK "http://www.s-mokykla.lt" </w:instrText>
            </w:r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separate"/>
            </w:r>
            <w:r w:rsidR="009F6176" w:rsidRPr="00C07D62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www.s-mokykla.lt</w:t>
            </w:r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bookmarkEnd w:id="0"/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9F6176" w:rsidP="009F61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Birutė Šimkuvienė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9F6176" w:rsidRPr="00C07D62" w:rsidRDefault="00B33A3F" w:rsidP="009F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6176" w:rsidRPr="00C07D62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direktore@s-mokykla.lt</w:t>
              </w:r>
            </w:hyperlink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C07D62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 </w:t>
            </w:r>
            <w:r w:rsidR="009F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41</w:t>
            </w:r>
            <w:r w:rsidR="009F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8328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C07D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dalyvaujantį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9F6176" w:rsidP="009F61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Remigijus Kasparavičius, kūno kultūros mokytojas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9F6176" w:rsidRDefault="009F6176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r.kasparavicius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9F6176" w:rsidP="00C12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C12E69" w:rsidP="00C12E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ertinimo kriterij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ų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C12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C12E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C1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radinio</w:t>
            </w:r>
            <w:r w:rsidR="00C1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DD3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C1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C1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C1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9F6176" w:rsidP="00C12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Pagrindinio ugdymo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C12E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Default="00C12E6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aktyvumo, s</w:t>
            </w:r>
            <w:r w:rsidR="0062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veikos gyvensenos ugdym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:rsidR="00AC301E" w:rsidRPr="00D81185" w:rsidRDefault="00AC301E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C12E69" w:rsidP="009F61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km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B574D4">
        <w:trPr>
          <w:trHeight w:val="428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367788" w:rsidP="00C12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C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saugios aplinkos kūrimu (pvz.,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49F8" w:rsidRPr="00A67E2C" w:rsidRDefault="00DD374C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Projektas </w:t>
            </w:r>
            <w:r w:rsidR="00253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FA49F8"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</w:t>
            </w:r>
            <w:r w:rsidR="00A67E2C"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FA49F8"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ikatiada</w:t>
            </w:r>
            <w:r w:rsidR="00253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A67E2C"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7938" w:rsidRPr="00A67E2C" w:rsidRDefault="007971DC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Projektas </w:t>
            </w:r>
            <w:r w:rsidR="00253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mityb</w:t>
            </w:r>
            <w:r w:rsid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ir fizinio aktyvumo savaitė“</w:t>
            </w:r>
            <w:r w:rsidR="00253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7938" w:rsidRPr="00A67E2C" w:rsidRDefault="00253DF0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Prevencinių renginių savaitė</w:t>
            </w:r>
            <w:r w:rsidR="007971DC"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,,Susilaikyk pats</w:t>
            </w:r>
            <w:r w:rsidR="00ED772B"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971DC"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padėk kitam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E20850" w:rsidRPr="00A67E2C" w:rsidRDefault="00605658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Proto mūšis ,,AIDS</w:t>
            </w:r>
            <w:r w:rsidR="00253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geriau žinoti“.</w:t>
            </w:r>
          </w:p>
          <w:p w:rsidR="002D7938" w:rsidRPr="00A67E2C" w:rsidRDefault="00253DF0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7E2C">
              <w:rPr>
                <w:rFonts w:ascii="Times New Roman" w:hAnsi="Times New Roman" w:cs="Times New Roman"/>
                <w:sz w:val="24"/>
                <w:szCs w:val="24"/>
              </w:rPr>
              <w:t>rganiz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acijos </w:t>
            </w:r>
            <w:r w:rsidRPr="00A67E2C">
              <w:rPr>
                <w:rFonts w:ascii="Times New Roman" w:hAnsi="Times New Roman" w:cs="Times New Roman"/>
                <w:sz w:val="24"/>
                <w:szCs w:val="24"/>
              </w:rPr>
              <w:t>„Gelbėki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67E2C">
              <w:rPr>
                <w:rFonts w:ascii="Times New Roman" w:hAnsi="Times New Roman" w:cs="Times New Roman"/>
                <w:sz w:val="24"/>
                <w:szCs w:val="24"/>
              </w:rPr>
              <w:t xml:space="preserve"> vaikus“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938" w:rsidRPr="00A67E2C">
              <w:rPr>
                <w:rFonts w:ascii="Times New Roman" w:hAnsi="Times New Roman" w:cs="Times New Roman"/>
                <w:sz w:val="24"/>
                <w:szCs w:val="24"/>
              </w:rPr>
              <w:t>Solidarumo bėgim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as.</w:t>
            </w:r>
          </w:p>
          <w:p w:rsidR="002D7938" w:rsidRPr="00A67E2C" w:rsidRDefault="00253DF0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Popietė „</w:t>
            </w:r>
            <w:r w:rsidR="002D7938"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>Asmens higiena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2D7938"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sveikatos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šaltinis“.</w:t>
            </w:r>
          </w:p>
          <w:p w:rsidR="002D7938" w:rsidRPr="00A67E2C" w:rsidRDefault="002D7938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rojektas 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t>„Gyvenk ir maitinkis sveikai“.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2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Sveikatin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</w:t>
            </w:r>
            <w:r w:rsidRPr="00A67E2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mo savaitė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253DF0" w:rsidRPr="00253DF0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A67E2C">
              <w:rPr>
                <w:rStyle w:val="Grietas"/>
                <w:rFonts w:ascii="Times New Roman" w:eastAsia="Calibri" w:hAnsi="Times New Roman" w:cs="Times New Roman"/>
                <w:b w:val="0"/>
                <w:sz w:val="24"/>
                <w:szCs w:val="24"/>
              </w:rPr>
              <w:t>Edukacinė išvyka</w:t>
            </w:r>
            <w:r w:rsidR="00253DF0">
              <w:rPr>
                <w:rStyle w:val="Grietas"/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  <w:r w:rsidRPr="00A67E2C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84A02" w:rsidRPr="00253DF0" w:rsidRDefault="00253DF0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3D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Prevencinė savaitė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684A02" w:rsidRPr="00253D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Savaitė be žalingų įpročių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684A02" w:rsidRPr="00253D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0">
              <w:rPr>
                <w:rFonts w:ascii="Times New Roman" w:eastAsia="Calibri" w:hAnsi="Times New Roman" w:cs="Times New Roman"/>
                <w:sz w:val="24"/>
                <w:szCs w:val="24"/>
              </w:rPr>
              <w:t>Viktorina „Aš nerūkau“, skirta</w:t>
            </w: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>arptautinei nerūkymo dienai paminėti.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7E2C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Paskaita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noBreakHyphen/>
            </w:r>
            <w:r w:rsidRPr="00A67E2C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praktinis užsiėmimas „Kaip išsaugoti s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avo psichinę sveikatą“</w:t>
            </w:r>
            <w:r w:rsidRPr="00A67E2C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>Paskaita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noBreakHyphen/>
            </w: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>diskusija „Rūkymas mane žudo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t>“.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>Stend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„Smurto pasekmės“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>Stalo teniso varžybos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4A02" w:rsidRPr="00A67E2C" w:rsidRDefault="00253DF0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Galiūnų</w:t>
            </w:r>
            <w:r w:rsidR="00684A02"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konkursas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>Linksmosios estafetės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>Sporto diena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2C">
              <w:rPr>
                <w:rFonts w:ascii="Times New Roman" w:eastAsia="Calibri" w:hAnsi="Times New Roman" w:cs="Times New Roman"/>
                <w:sz w:val="24"/>
                <w:szCs w:val="24"/>
              </w:rPr>
              <w:t>Tarpklasinės kvadrato varžybos</w:t>
            </w:r>
            <w:r w:rsidR="00253D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4A02" w:rsidRPr="00A67E2C" w:rsidRDefault="00684A02" w:rsidP="00A67E2C">
            <w:pPr>
              <w:pStyle w:val="Sraopastraip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E2C">
              <w:rPr>
                <w:rFonts w:ascii="Times New Roman" w:hAnsi="Times New Roman" w:cs="Times New Roman"/>
                <w:sz w:val="24"/>
                <w:szCs w:val="24"/>
              </w:rPr>
              <w:t>Gyrės kėlimo varžybos</w:t>
            </w:r>
            <w:r w:rsidR="0025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1943CB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42C84" w:rsidRPr="001943CB" w:rsidRDefault="00667EE1" w:rsidP="00934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1943CB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D374C" w:rsidRDefault="00FD5CC7" w:rsidP="009A7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r w:rsidR="00253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</w:t>
            </w:r>
            <w:r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tiprinti mokinių sveikatą, </w:t>
            </w:r>
            <w:r w:rsidR="00253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lavinti</w:t>
            </w:r>
            <w:r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fizinio aktyvumo įgūdžius</w:t>
            </w:r>
            <w:r w:rsidR="00DD3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5CC7" w:rsidRDefault="00253DF0" w:rsidP="009A7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FD5CC7" w:rsidRPr="00D8419F" w:rsidRDefault="00FD5CC7" w:rsidP="00D8419F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19F">
              <w:rPr>
                <w:rFonts w:ascii="Times New Roman" w:hAnsi="Times New Roman" w:cs="Times New Roman"/>
                <w:sz w:val="24"/>
                <w:szCs w:val="24"/>
              </w:rPr>
              <w:t xml:space="preserve">Ugdyti nuostatas, </w:t>
            </w:r>
            <w:r w:rsidR="009B0EE9">
              <w:rPr>
                <w:rFonts w:ascii="Times New Roman" w:hAnsi="Times New Roman" w:cs="Times New Roman"/>
                <w:sz w:val="24"/>
                <w:szCs w:val="24"/>
              </w:rPr>
              <w:t>lavinti</w:t>
            </w:r>
            <w:r w:rsidRPr="00D8419F">
              <w:rPr>
                <w:rFonts w:ascii="Times New Roman" w:hAnsi="Times New Roman" w:cs="Times New Roman"/>
                <w:sz w:val="24"/>
                <w:szCs w:val="24"/>
              </w:rPr>
              <w:t xml:space="preserve"> gebėjimus ir įgūdžius, </w:t>
            </w:r>
            <w:r w:rsidR="00DD374C">
              <w:rPr>
                <w:rFonts w:ascii="Times New Roman" w:hAnsi="Times New Roman" w:cs="Times New Roman"/>
                <w:sz w:val="24"/>
                <w:szCs w:val="24"/>
              </w:rPr>
              <w:t>reikalingus</w:t>
            </w:r>
            <w:r w:rsidRPr="00D8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EE9">
              <w:rPr>
                <w:rFonts w:ascii="Times New Roman" w:hAnsi="Times New Roman" w:cs="Times New Roman"/>
                <w:sz w:val="24"/>
                <w:szCs w:val="24"/>
              </w:rPr>
              <w:t>kurti</w:t>
            </w:r>
            <w:r w:rsidRPr="00D8419F">
              <w:rPr>
                <w:rFonts w:ascii="Times New Roman" w:hAnsi="Times New Roman" w:cs="Times New Roman"/>
                <w:sz w:val="24"/>
                <w:szCs w:val="24"/>
              </w:rPr>
              <w:t xml:space="preserve"> kūno kultūrai ir sveikat</w:t>
            </w:r>
            <w:r w:rsidR="009B0EE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8419F">
              <w:rPr>
                <w:rFonts w:ascii="Times New Roman" w:hAnsi="Times New Roman" w:cs="Times New Roman"/>
                <w:sz w:val="24"/>
                <w:szCs w:val="24"/>
              </w:rPr>
              <w:t xml:space="preserve"> stiprin</w:t>
            </w:r>
            <w:r w:rsidR="009B0EE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D8419F">
              <w:rPr>
                <w:rFonts w:ascii="Times New Roman" w:hAnsi="Times New Roman" w:cs="Times New Roman"/>
                <w:sz w:val="24"/>
                <w:szCs w:val="24"/>
              </w:rPr>
              <w:t xml:space="preserve"> palankią</w:t>
            </w:r>
            <w:r w:rsidR="009B0EE9">
              <w:rPr>
                <w:rFonts w:ascii="Times New Roman" w:hAnsi="Times New Roman" w:cs="Times New Roman"/>
                <w:sz w:val="24"/>
                <w:szCs w:val="24"/>
              </w:rPr>
              <w:t xml:space="preserve"> mokyklos</w:t>
            </w:r>
            <w:r w:rsidRPr="00D8419F">
              <w:rPr>
                <w:rFonts w:ascii="Times New Roman" w:hAnsi="Times New Roman" w:cs="Times New Roman"/>
                <w:sz w:val="24"/>
                <w:szCs w:val="24"/>
              </w:rPr>
              <w:t xml:space="preserve"> aplinką.</w:t>
            </w:r>
          </w:p>
          <w:p w:rsidR="00FD5CC7" w:rsidRPr="00D8419F" w:rsidRDefault="00FD5CC7" w:rsidP="00D8419F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Sudaryti galimybę fiziškai tobulėti, </w:t>
            </w:r>
            <w:r w:rsidR="009B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patirti</w:t>
            </w:r>
            <w:r w:rsidRPr="00D8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judėjimo džiaugsmą, tenkin</w:t>
            </w:r>
            <w:r w:rsidR="009B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 </w:t>
            </w:r>
            <w:r w:rsidRPr="00D8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saviraiškos poreikį, sieti mokymąsi, darbą </w:t>
            </w:r>
            <w:r w:rsidR="009B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Pr="00D8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poilsį su fiziniu aktyvumu</w:t>
            </w:r>
            <w:r w:rsidR="009B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218CD" w:rsidRPr="00D8419F" w:rsidRDefault="00FD5CC7" w:rsidP="009B0EE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Išmokyti mok</w:t>
            </w:r>
            <w:r w:rsidR="009B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Pr="00D8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ius pagrindinių judesių ir veiksmų, </w:t>
            </w:r>
            <w:r w:rsidR="009B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</w:t>
            </w:r>
            <w:r w:rsidRPr="00D8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mankštintis.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1943CB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FD5CC7" w:rsidRDefault="00F03103" w:rsidP="009B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9B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B70AC8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</w:t>
            </w:r>
            <w:r w:rsidR="009B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veiklos rezultatus ir kt.</w:t>
            </w:r>
            <w:r w:rsidR="00B70AC8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19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B70AC8" w:rsidRPr="00D81185" w:rsidTr="00A561CC">
        <w:trPr>
          <w:trHeight w:val="3688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4D85" w:rsidRDefault="00FD5CC7" w:rsidP="00336855">
            <w:pPr>
              <w:spacing w:after="0" w:line="360" w:lineRule="auto"/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7E6">
              <w:rPr>
                <w:rFonts w:ascii="Times New Roman" w:hAnsi="Times New Roman" w:cs="Times New Roman"/>
                <w:sz w:val="24"/>
                <w:szCs w:val="24"/>
              </w:rPr>
              <w:t>Šiais mokslo</w:t>
            </w:r>
            <w:r w:rsidRPr="008012A0">
              <w:rPr>
                <w:rFonts w:ascii="Times New Roman" w:hAnsi="Times New Roman" w:cs="Times New Roman"/>
                <w:sz w:val="24"/>
                <w:szCs w:val="24"/>
              </w:rPr>
              <w:t xml:space="preserve"> metais 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 xml:space="preserve">visi </w:t>
            </w:r>
            <w:r w:rsidRPr="008012A0">
              <w:rPr>
                <w:rFonts w:ascii="Times New Roman" w:hAnsi="Times New Roman" w:cs="Times New Roman"/>
                <w:sz w:val="24"/>
                <w:szCs w:val="24"/>
              </w:rPr>
              <w:t>„Diemedžio“ ugdymo centr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o mokiniai</w:t>
            </w:r>
            <w:r w:rsidRPr="0080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 xml:space="preserve">dalyvavo </w:t>
            </w:r>
            <w:r w:rsidRPr="008012A0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0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012A0"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1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19F" w:rsidRPr="0080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Dalyvaudami šiame projekte mokiniai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įgijo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 xml:space="preserve"> žinių ir 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 xml:space="preserve">lavino 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>sveikat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>, mityb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os ir fizinio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aktyvum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o įgūdžius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>Spalio 14 d. „Diemedžio“ ugdymo centr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 xml:space="preserve">o sporto salėje vyko pirmoji projekto veikla – 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>Olimpinės žaidynės. Mokinių komandos išb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andė jėgas įvairiose estafetėse – parodė, kokie jie greiti ir vikrūs, kaip moka dirbti komandoje.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 xml:space="preserve"> Netrūko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 azarto, nei geros nuotaikos.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 xml:space="preserve"> pasirodė puikiai, 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buvo geros nuotaikos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džiaugėsi smagiai praleidę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 xml:space="preserve"> laisvalaik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 xml:space="preserve">galimybe susidraugauti, </w:t>
            </w:r>
            <w:r w:rsidRPr="001943CB">
              <w:rPr>
                <w:rFonts w:ascii="Times New Roman" w:hAnsi="Times New Roman" w:cs="Times New Roman"/>
                <w:sz w:val="24"/>
                <w:szCs w:val="24"/>
              </w:rPr>
              <w:t>paju</w:t>
            </w:r>
            <w:r w:rsidR="008012A0">
              <w:rPr>
                <w:rFonts w:ascii="Times New Roman" w:hAnsi="Times New Roman" w:cs="Times New Roman"/>
                <w:sz w:val="24"/>
                <w:szCs w:val="24"/>
              </w:rPr>
              <w:t>to sporto teikiamą naudą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D85" w:rsidRDefault="00E74D85" w:rsidP="00336855">
            <w:pPr>
              <w:spacing w:after="0" w:line="360" w:lineRule="auto"/>
              <w:ind w:firstLine="12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FA49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m. gruodžio</w:t>
            </w:r>
            <w:r w:rsidR="008012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05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012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dieną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7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aštuonių </w:t>
            </w:r>
            <w:r w:rsidR="008012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mokinių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komanda vyko į Rusnės specialiąją mokyklą</w:t>
            </w:r>
            <w:r w:rsidR="00ED3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kurioje kartu su</w:t>
            </w:r>
            <w:r w:rsidR="008012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D3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Šilutės jaunimo ir suaugusiųjų mokymo centro ugdytiniais dalyvavo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draugiška</w:t>
            </w:r>
            <w:r w:rsidR="00ED3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sporto projekt</w:t>
            </w:r>
            <w:r w:rsidR="00ED3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e. Mokiniai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turėjo galimybę pabendrauti su kitų mo</w:t>
            </w:r>
            <w:r w:rsidR="00ED3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kyklų mokiniais, išbandyti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jėg</w:t>
            </w:r>
            <w:r w:rsidR="00ED3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 stalo teniso, smiginio, bili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ardo ir šaškių </w:t>
            </w:r>
            <w:r w:rsidR="00ED3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rungtyse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Bendroje komandų įskaitoje </w:t>
            </w:r>
            <w:r w:rsidR="00ED3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mūsų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mokiniai užėmė antrą</w:t>
            </w:r>
            <w:r w:rsidR="00ED3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vietą.</w:t>
            </w:r>
          </w:p>
          <w:p w:rsidR="00546687" w:rsidRPr="00B574D4" w:rsidRDefault="002477E6" w:rsidP="00336855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2017 m. spalio 18 dieną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D3C19">
              <w:rPr>
                <w:rFonts w:ascii="Times New Roman" w:hAnsi="Times New Roman" w:cs="Times New Roman"/>
                <w:sz w:val="24"/>
                <w:szCs w:val="24"/>
              </w:rPr>
              <w:t xml:space="preserve">ūsų 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>centro bendruomenė jau antr</w:t>
            </w:r>
            <w:r w:rsidR="00ED3C19">
              <w:rPr>
                <w:rFonts w:ascii="Times New Roman" w:hAnsi="Times New Roman" w:cs="Times New Roman"/>
                <w:sz w:val="24"/>
                <w:szCs w:val="24"/>
              </w:rPr>
              <w:t>ąjį kartą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19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19">
              <w:rPr>
                <w:rFonts w:ascii="Times New Roman" w:hAnsi="Times New Roman" w:cs="Times New Roman"/>
                <w:sz w:val="24"/>
                <w:szCs w:val="24"/>
              </w:rPr>
              <w:t xml:space="preserve">organizacijos „Gelbėkit vaikus“ Solidarumo 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>bėgime.</w:t>
            </w:r>
            <w:r w:rsidR="00ED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Iniciatyva vyko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19">
              <w:rPr>
                <w:rFonts w:ascii="Times New Roman" w:hAnsi="Times New Roman" w:cs="Times New Roman"/>
                <w:sz w:val="24"/>
                <w:szCs w:val="24"/>
              </w:rPr>
              <w:t>mūsų c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>entro stadione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39C">
              <w:rPr>
                <w:rFonts w:ascii="Times New Roman" w:hAnsi="Times New Roman" w:cs="Times New Roman"/>
                <w:sz w:val="24"/>
                <w:szCs w:val="24"/>
              </w:rPr>
              <w:t xml:space="preserve"> dalyvavo 90 proc. centro mokinių. </w:t>
            </w:r>
            <w:r w:rsidR="00ED3C19">
              <w:rPr>
                <w:rFonts w:ascii="Times New Roman" w:hAnsi="Times New Roman" w:cs="Times New Roman"/>
                <w:sz w:val="24"/>
                <w:szCs w:val="24"/>
              </w:rPr>
              <w:t>Buvo sutarta, kad v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ienas stadiono ratas lygus vienam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="00FF639C">
              <w:rPr>
                <w:rFonts w:ascii="Times New Roman" w:hAnsi="Times New Roman" w:cs="Times New Roman"/>
                <w:sz w:val="24"/>
                <w:szCs w:val="24"/>
              </w:rPr>
              <w:t>idarumo kilometrui. Bėgimo dieną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 visiems bėgikams buvo išdal</w:t>
            </w:r>
            <w:r w:rsidR="00FF639C">
              <w:rPr>
                <w:rFonts w:ascii="Times New Roman" w:hAnsi="Times New Roman" w:cs="Times New Roman"/>
                <w:sz w:val="24"/>
                <w:szCs w:val="24"/>
              </w:rPr>
              <w:t>yti organizacijos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 „Gelbėkit vaikus“ lipdukai, kuriuos mokiniai užsiklijavo ant savo marškinėlių.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 bėgo</w:t>
            </w:r>
            <w:r w:rsidR="00FF639C">
              <w:rPr>
                <w:rFonts w:ascii="Times New Roman" w:hAnsi="Times New Roman" w:cs="Times New Roman"/>
                <w:sz w:val="24"/>
                <w:szCs w:val="24"/>
              </w:rPr>
              <w:t xml:space="preserve"> tiek, kiek galėjo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 b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>ėgiko kortelė</w:t>
            </w:r>
            <w:r w:rsidR="00FF63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F639C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F639C">
              <w:rPr>
                <w:rFonts w:ascii="Times New Roman" w:hAnsi="Times New Roman" w:cs="Times New Roman"/>
                <w:sz w:val="24"/>
                <w:szCs w:val="24"/>
              </w:rPr>
              <w:t xml:space="preserve">ašė, kiek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639C">
              <w:rPr>
                <w:rFonts w:ascii="Times New Roman" w:hAnsi="Times New Roman" w:cs="Times New Roman"/>
                <w:sz w:val="24"/>
                <w:szCs w:val="24"/>
              </w:rPr>
              <w:t>olidarumo kilometrų nubėgo. V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isiems </w:t>
            </w:r>
            <w:r w:rsidR="00FF639C">
              <w:rPr>
                <w:rFonts w:ascii="Times New Roman" w:hAnsi="Times New Roman" w:cs="Times New Roman"/>
                <w:sz w:val="24"/>
                <w:szCs w:val="24"/>
              </w:rPr>
              <w:t>bėgimo dalyviams</w:t>
            </w:r>
            <w:r w:rsidR="00546687" w:rsidRPr="00B574D4">
              <w:rPr>
                <w:rFonts w:ascii="Times New Roman" w:hAnsi="Times New Roman" w:cs="Times New Roman"/>
                <w:sz w:val="24"/>
                <w:szCs w:val="24"/>
              </w:rPr>
              <w:t xml:space="preserve"> buvo įteikti Solidarumo diplomai.</w:t>
            </w:r>
            <w:r w:rsidR="00D8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AC8" w:rsidRPr="004E6041" w:rsidRDefault="00FF639C" w:rsidP="00EC7D24">
            <w:pPr>
              <w:spacing w:line="276" w:lineRule="auto"/>
              <w:ind w:firstLine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Jau ne pirmą r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udenį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Diemedžio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ugdymo centre vyk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projektas „Gyvenk ir maitinkis sveikai“.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Jį 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parengė ir įgyvendino centro auklėtojos R. Eidukienė ir E. Paulauskienė, į jo veiklą įsi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traukė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 tik mokiniai, bet ir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entro darbuotojai.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Projekto metu vaikai mankštinosi, sportavo, skanavo įvair</w:t>
            </w:r>
            <w:r w:rsidR="004E6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daržo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vių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ir vaisi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grybavo – buvo mokomi gyventi sveikai. Sveikatin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 ir sporto savait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ę projekto dalyviai pra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dėjo gryba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udami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Mokiniai su auklėtojomis mokėsi pažinti valgomus grybus</w:t>
            </w:r>
            <w:r w:rsidR="004E6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rungtyniavo,</w:t>
            </w:r>
            <w:r w:rsidR="004E6041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kas daugiau </w:t>
            </w:r>
            <w:r w:rsidR="004E6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jų </w:t>
            </w:r>
            <w:r w:rsidR="004E6041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surinks</w:t>
            </w:r>
            <w:r w:rsidR="004E6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grožėjosi rudenine gamta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Bendrabučio virtuvėlėje </w:t>
            </w:r>
            <w:r w:rsidR="00525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mokiniai mokėsi 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paruošti grybus, i</w:t>
            </w:r>
            <w:r w:rsidR="00247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šbandė ne vieną j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 patiekalų receptą.</w:t>
            </w:r>
            <w:r w:rsidR="004E6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6855" w:rsidRPr="009B3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Sporto aikštyne susirinkę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mokiniai bėgo</w:t>
            </w:r>
            <w:r w:rsidR="009B3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tam tikrą distanciją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B3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vyresni mokiniai mokė jaunesnius 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mankšt</w:t>
            </w:r>
            <w:r w:rsidR="009B3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intis, žaisti futbolą, diskutavo sveikos 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gyvensenos tema.</w:t>
            </w:r>
            <w:r w:rsidR="009B3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Krepšinio dieną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1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mokiniai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mokėsi kr</w:t>
            </w:r>
            <w:r w:rsidR="009B3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epšinio žaidimo gudrybių – mėtė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baudas</w:t>
            </w:r>
            <w:r w:rsidR="00691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į krepšį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mokėsi varyti kamuolį, </w:t>
            </w:r>
            <w:r w:rsidR="00691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stengėsi perprasti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krepšinio taisykles. Viso projekto metu buvo diskutuojama sveikos gyvensenos tema, </w:t>
            </w:r>
            <w:r w:rsidR="00691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mokiniai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išsakė savo nuomonę. Paaiškėjo, kad daugelis </w:t>
            </w:r>
            <w:r w:rsidR="00691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mokinių 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supranta sveikos gyvensenos svarbą žmogaus organizmui, </w:t>
            </w:r>
            <w:r w:rsidR="004E6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kokios yra 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žalingų įpročių pasekm</w:t>
            </w:r>
            <w:r w:rsidR="004E6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ė</w:t>
            </w:r>
            <w:r w:rsidR="00336855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691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8419F">
              <w:rPr>
                <w:rFonts w:ascii="Times New Roman" w:hAnsi="Times New Roman" w:cs="Times New Roman"/>
                <w:sz w:val="24"/>
                <w:szCs w:val="24"/>
              </w:rPr>
              <w:t xml:space="preserve"> Projekte dalyvavo visi </w:t>
            </w:r>
            <w:r w:rsidR="006911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8419F">
              <w:rPr>
                <w:rFonts w:ascii="Times New Roman" w:hAnsi="Times New Roman" w:cs="Times New Roman"/>
                <w:sz w:val="24"/>
                <w:szCs w:val="24"/>
              </w:rPr>
              <w:t>entr</w:t>
            </w:r>
            <w:r w:rsidR="006911E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8419F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C209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 Pateikite priedų sąrašą. Priedai gali būti pateikti į</w:t>
            </w:r>
            <w:r w:rsidR="00C20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vairiomis formomis (pateiktys 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iki 10 skaidrių, </w:t>
            </w:r>
            <w:r w:rsidR="00C20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5 minučių trukmės vaizdo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medžiaga, </w:t>
            </w:r>
            <w:r w:rsidR="00C20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daugiau kaip 10 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nuotrauk</w:t>
            </w:r>
            <w:r w:rsidR="00C20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užduotys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5CC7" w:rsidRPr="003035FD" w:rsidRDefault="00FD5CC7" w:rsidP="00713EF3">
            <w:r>
              <w:rPr>
                <w:noProof/>
                <w:lang w:eastAsia="lt-LT"/>
              </w:rPr>
              <w:drawing>
                <wp:inline distT="0" distB="0" distL="0" distR="0">
                  <wp:extent cx="2771775" cy="1562100"/>
                  <wp:effectExtent l="0" t="0" r="9525" b="0"/>
                  <wp:docPr id="1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2810933" cy="1581150"/>
                  <wp:effectExtent l="0" t="0" r="8890" b="0"/>
                  <wp:docPr id="2" name="Picture 2" descr="http://s-mokykla.weebly.com/uploads/1/1/6/8/11682432/dsc-1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-mokykla.weebly.com/uploads/1/1/6/8/11682432/dsc-1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857" cy="158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5FD" w:rsidRDefault="003035FD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drawing>
                <wp:inline distT="0" distB="0" distL="0" distR="0">
                  <wp:extent cx="2667000" cy="1941671"/>
                  <wp:effectExtent l="19050" t="0" r="0" b="0"/>
                  <wp:docPr id="9" name="Picture 1" descr="C:\Users\Antras2\Desktop\remigijus planai\jonas\DSCN2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ras2\Desktop\remigijus planai\jonas\DSCN2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864" cy="194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drawing>
                <wp:inline distT="0" distB="0" distL="0" distR="0">
                  <wp:extent cx="2730500" cy="1943100"/>
                  <wp:effectExtent l="19050" t="0" r="0" b="0"/>
                  <wp:docPr id="10" name="Picture 2" descr="C:\Users\Antras2\Desktop\remigijus planai\jonui\DSCN1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tras2\Desktop\remigijus planai\jonui\DSCN1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580" cy="1945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5FD" w:rsidRDefault="003035FD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drawing>
                <wp:inline distT="0" distB="0" distL="0" distR="0">
                  <wp:extent cx="2667000" cy="1865471"/>
                  <wp:effectExtent l="19050" t="0" r="0" b="0"/>
                  <wp:docPr id="13" name="Picture 3" descr="C:\Users\Antras2\Desktop\remigijus planai\jonui\DSCN2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ras2\Desktop\remigijus planai\jonui\DSCN2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864" cy="1865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drawing>
                <wp:inline distT="0" distB="0" distL="0" distR="0">
                  <wp:extent cx="2886710" cy="1866900"/>
                  <wp:effectExtent l="19050" t="0" r="8890" b="0"/>
                  <wp:docPr id="14" name="Picture 4" descr="C:\Users\Antras2\Desktop\remigijus planai\sveciai\20161214_125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tras2\Desktop\remigijus planai\sveciai\20161214_125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86" cy="1870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5FD" w:rsidRPr="00D81185" w:rsidRDefault="003035FD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2794000" cy="1504950"/>
                  <wp:effectExtent l="19050" t="0" r="6350" b="0"/>
                  <wp:docPr id="15" name="Picture 5" descr="http://s-mokykla.weebly.com/uploads/1/1/6/8/11682432/22312012-1694009143963969-1761813903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-mokykla.weebly.com/uploads/1/1/6/8/11682432/22312012-1694009143963969-1761813903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2676525" cy="1505545"/>
                  <wp:effectExtent l="19050" t="0" r="9525" b="0"/>
                  <wp:docPr id="16" name="Picture 8" descr="http://s-mokykla.weebly.com/uploads/1/1/6/8/11682432/18742201-10214238195495132-838437252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-mokykla.weebly.com/uploads/1/1/6/8/11682432/18742201-10214238195495132-838437252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50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03146E" w:rsidP="00C2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 xml:space="preserve">okslo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.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33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 xml:space="preserve">numatomą 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02B9C" w:rsidRPr="00C209F1" w:rsidRDefault="00302B9C" w:rsidP="00C209F1">
            <w:pPr>
              <w:pStyle w:val="Sraopastraipa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Projektas 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>Sveikos mitybos ir fizinio aktyvumo savaitė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“,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 spalio mėn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2B9C" w:rsidRPr="00C209F1" w:rsidRDefault="00302B9C" w:rsidP="00C209F1">
            <w:pPr>
              <w:pStyle w:val="Sraopastraipa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Viktorina 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>Sveikai gyvenu“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>gruodžio mėn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B9C" w:rsidRPr="00C209F1" w:rsidRDefault="00B33A3F" w:rsidP="00C209F1">
            <w:pPr>
              <w:pStyle w:val="Antrat3"/>
              <w:numPr>
                <w:ilvl w:val="0"/>
                <w:numId w:val="16"/>
              </w:num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hyperlink r:id="rId17" w:history="1">
              <w:r w:rsidR="00302B9C" w:rsidRPr="00C209F1">
                <w:rPr>
                  <w:rStyle w:val="Hipersaitas"/>
                  <w:rFonts w:ascii="Times New Roman" w:hAnsi="Times New Roman" w:cs="Times New Roman"/>
                  <w:bCs/>
                  <w:color w:val="auto"/>
                  <w:u w:val="none"/>
                </w:rPr>
                <w:t>Sveikatin</w:t>
              </w:r>
              <w:r w:rsidR="00C209F1">
                <w:rPr>
                  <w:rStyle w:val="Hipersaitas"/>
                  <w:rFonts w:ascii="Times New Roman" w:hAnsi="Times New Roman" w:cs="Times New Roman"/>
                  <w:bCs/>
                  <w:color w:val="auto"/>
                  <w:u w:val="none"/>
                </w:rPr>
                <w:t>i</w:t>
              </w:r>
              <w:r w:rsidR="00302B9C" w:rsidRPr="00C209F1">
                <w:rPr>
                  <w:rStyle w:val="Hipersaitas"/>
                  <w:rFonts w:ascii="Times New Roman" w:hAnsi="Times New Roman" w:cs="Times New Roman"/>
                  <w:bCs/>
                  <w:color w:val="auto"/>
                  <w:u w:val="none"/>
                </w:rPr>
                <w:t>mo akcija „</w:t>
              </w:r>
              <w:r w:rsidR="009A7D52" w:rsidRPr="00C209F1">
                <w:rPr>
                  <w:rStyle w:val="Hipersaitas"/>
                  <w:rFonts w:ascii="Times New Roman" w:hAnsi="Times New Roman" w:cs="Times New Roman"/>
                  <w:bCs/>
                  <w:color w:val="auto"/>
                  <w:u w:val="none"/>
                </w:rPr>
                <w:t>Renkuosi gyventi sveikai</w:t>
              </w:r>
              <w:r w:rsidR="00302B9C" w:rsidRPr="00C209F1">
                <w:rPr>
                  <w:rStyle w:val="Hipersaitas"/>
                  <w:rFonts w:ascii="Times New Roman" w:hAnsi="Times New Roman" w:cs="Times New Roman"/>
                  <w:bCs/>
                  <w:color w:val="auto"/>
                  <w:u w:val="none"/>
                </w:rPr>
                <w:t>“</w:t>
              </w:r>
            </w:hyperlink>
            <w:r w:rsidR="00C209F1">
              <w:rPr>
                <w:rFonts w:ascii="Times New Roman" w:hAnsi="Times New Roman" w:cs="Times New Roman"/>
              </w:rPr>
              <w:t>,</w:t>
            </w:r>
            <w:r w:rsidR="009A7D52" w:rsidRPr="00C209F1">
              <w:rPr>
                <w:rFonts w:ascii="Times New Roman" w:hAnsi="Times New Roman" w:cs="Times New Roman"/>
                <w:bCs/>
                <w:color w:val="auto"/>
              </w:rPr>
              <w:t xml:space="preserve"> 2019 </w:t>
            </w:r>
            <w:r w:rsidR="00C209F1">
              <w:rPr>
                <w:rFonts w:ascii="Times New Roman" w:hAnsi="Times New Roman" w:cs="Times New Roman"/>
                <w:bCs/>
                <w:color w:val="auto"/>
              </w:rPr>
              <w:t xml:space="preserve">m. </w:t>
            </w:r>
            <w:r w:rsidR="009A7D52" w:rsidRPr="00C209F1">
              <w:rPr>
                <w:rFonts w:ascii="Times New Roman" w:hAnsi="Times New Roman" w:cs="Times New Roman"/>
                <w:bCs/>
                <w:color w:val="auto"/>
              </w:rPr>
              <w:t>sausio mėn</w:t>
            </w:r>
            <w:r w:rsidR="00C209F1">
              <w:rPr>
                <w:rFonts w:ascii="Times New Roman" w:hAnsi="Times New Roman" w:cs="Times New Roman"/>
                <w:bCs/>
                <w:color w:val="auto"/>
              </w:rPr>
              <w:t>uo</w:t>
            </w:r>
            <w:r w:rsidR="009A7D52" w:rsidRPr="00C209F1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:rsidR="00B70AC8" w:rsidRPr="00C209F1" w:rsidRDefault="00C83B89" w:rsidP="00C209F1">
            <w:pPr>
              <w:pStyle w:val="Antrat3"/>
              <w:numPr>
                <w:ilvl w:val="0"/>
                <w:numId w:val="16"/>
              </w:num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C209F1">
              <w:rPr>
                <w:rFonts w:ascii="Times New Roman" w:hAnsi="Times New Roman" w:cs="Times New Roman"/>
                <w:color w:val="auto"/>
              </w:rPr>
              <w:t xml:space="preserve">Viktorina </w:t>
            </w:r>
            <w:r w:rsidR="00C209F1">
              <w:rPr>
                <w:rFonts w:ascii="Times New Roman" w:hAnsi="Times New Roman" w:cs="Times New Roman"/>
                <w:color w:val="auto"/>
              </w:rPr>
              <w:t>„</w:t>
            </w:r>
            <w:r w:rsidRPr="00C209F1">
              <w:rPr>
                <w:rFonts w:ascii="Times New Roman" w:hAnsi="Times New Roman" w:cs="Times New Roman"/>
                <w:color w:val="auto"/>
              </w:rPr>
              <w:t>Augu sveikas</w:t>
            </w:r>
            <w:r w:rsidR="00C209F1">
              <w:rPr>
                <w:rFonts w:ascii="Times New Roman" w:hAnsi="Times New Roman" w:cs="Times New Roman"/>
                <w:color w:val="auto"/>
              </w:rPr>
              <w:t>“,</w:t>
            </w:r>
            <w:r w:rsidRPr="00C209F1">
              <w:rPr>
                <w:rFonts w:ascii="Times New Roman" w:hAnsi="Times New Roman" w:cs="Times New Roman"/>
                <w:color w:val="auto"/>
              </w:rPr>
              <w:t xml:space="preserve"> 201</w:t>
            </w:r>
            <w:r w:rsidR="009A7D52" w:rsidRPr="00C209F1">
              <w:rPr>
                <w:rFonts w:ascii="Times New Roman" w:hAnsi="Times New Roman" w:cs="Times New Roman"/>
                <w:color w:val="auto"/>
              </w:rPr>
              <w:t>9</w:t>
            </w:r>
            <w:r w:rsidRPr="00C209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209F1">
              <w:rPr>
                <w:rFonts w:ascii="Times New Roman" w:hAnsi="Times New Roman" w:cs="Times New Roman"/>
                <w:color w:val="auto"/>
              </w:rPr>
              <w:t xml:space="preserve">m. </w:t>
            </w:r>
            <w:r w:rsidRPr="00C209F1">
              <w:rPr>
                <w:rFonts w:ascii="Times New Roman" w:hAnsi="Times New Roman" w:cs="Times New Roman"/>
                <w:color w:val="auto"/>
              </w:rPr>
              <w:t>kovo mėn</w:t>
            </w:r>
            <w:r w:rsidR="00C209F1">
              <w:rPr>
                <w:rFonts w:ascii="Times New Roman" w:hAnsi="Times New Roman" w:cs="Times New Roman"/>
                <w:color w:val="auto"/>
              </w:rPr>
              <w:t>uo</w:t>
            </w:r>
            <w:r w:rsidRPr="00C209F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302B9C" w:rsidRPr="00C209F1" w:rsidRDefault="00605658" w:rsidP="00C209F1">
            <w:pPr>
              <w:pStyle w:val="Sraopastraipa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Viktorina 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>Gyventi sveika yra smagu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prisijunk ir tu“,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D5CC7" w:rsidRPr="00C20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>balandžio mėn</w:t>
            </w:r>
            <w:r w:rsidR="00C20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B89" w:rsidRPr="00C209F1" w:rsidRDefault="00605658" w:rsidP="00811CEB">
            <w:pPr>
              <w:pStyle w:val="Sraopastraipa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Popietė </w:t>
            </w:r>
            <w:r w:rsidR="00811CE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>Pajudėk daugiau – rūkyk mažiau</w:t>
            </w:r>
            <w:r w:rsidR="00811CEB">
              <w:rPr>
                <w:rFonts w:ascii="Times New Roman" w:hAnsi="Times New Roman" w:cs="Times New Roman"/>
                <w:sz w:val="24"/>
                <w:szCs w:val="24"/>
              </w:rPr>
              <w:t>“,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D5CC7" w:rsidRPr="00C20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CEB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C209F1">
              <w:rPr>
                <w:rFonts w:ascii="Times New Roman" w:hAnsi="Times New Roman" w:cs="Times New Roman"/>
                <w:sz w:val="24"/>
                <w:szCs w:val="24"/>
              </w:rPr>
              <w:t>gegužės mėn</w:t>
            </w:r>
            <w:r w:rsidR="00811CEB">
              <w:rPr>
                <w:rFonts w:ascii="Times New Roman" w:hAnsi="Times New Roman" w:cs="Times New Roman"/>
                <w:sz w:val="24"/>
                <w:szCs w:val="24"/>
              </w:rPr>
              <w:t>uo.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7474" w:rsidRPr="009D7474" w:rsidRDefault="00B70AC8" w:rsidP="009A7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9D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7D52" w:rsidRDefault="001A27FE" w:rsidP="001A2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 – lavinti</w:t>
            </w:r>
            <w:r w:rsidR="009A7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1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 </w:t>
            </w:r>
            <w:r w:rsidR="009A7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įgūdžius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7D52" w:rsidRDefault="00991BD9" w:rsidP="009A7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9A7D52" w:rsidRPr="000F2897" w:rsidRDefault="000F2897" w:rsidP="000F2897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Gerinti mokinių fizinį pasirengimą, </w:t>
            </w:r>
            <w:r w:rsidR="009A7D52" w:rsidRPr="000F2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tarpusavio bendravimą, supratimą ir ugdyti komandos dvasią.</w:t>
            </w:r>
          </w:p>
          <w:p w:rsidR="009A7D52" w:rsidRPr="000F2897" w:rsidRDefault="009A7D52" w:rsidP="000F2897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Lavinti motorinius įgūdžius, didinti raumenų jėgą</w:t>
            </w:r>
            <w:r w:rsidR="00421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F2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gerinti pusiausvyrą ir judesių koordinaciją, greitumą ir vikrumą. </w:t>
            </w:r>
          </w:p>
          <w:p w:rsidR="00B70AC8" w:rsidRPr="00421F8F" w:rsidRDefault="009A7D52" w:rsidP="00421F8F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Propaguoti sveiką gyvenimo būdą ir fizinį aktyvumą</w:t>
            </w:r>
            <w:r w:rsidR="00421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F0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517EB5" w:rsidP="00AF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Planuojamų iniciatyvų metu didžiausi</w:t>
            </w:r>
            <w:r w:rsidR="00421F8F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dėmes</w:t>
            </w:r>
            <w:r w:rsidR="00421F8F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skir</w:t>
            </w:r>
            <w:r w:rsidR="00421F8F">
              <w:rPr>
                <w:rFonts w:ascii="Times New Roman" w:hAnsi="Times New Roman" w:cs="Times New Roman"/>
                <w:sz w:val="24"/>
                <w:szCs w:val="24"/>
              </w:rPr>
              <w:t xml:space="preserve">sime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mokinių sveik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 xml:space="preserve">os gyvensenos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įgūdži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>uot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ir fiziniam aktyvumui 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>skatinti. Numatytų veiklų metu siūlysime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mokiniams 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 xml:space="preserve">mėginti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nauj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fizin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>es veiklas,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pvz.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 xml:space="preserve">, šiaurietišką ėjimą,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vaikščio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>ti 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kojūk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važinė</w:t>
            </w:r>
            <w:r w:rsidR="00AF16C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8A40FF">
              <w:rPr>
                <w:rFonts w:ascii="Times New Roman" w:hAnsi="Times New Roman" w:cs="Times New Roman"/>
                <w:sz w:val="24"/>
                <w:szCs w:val="24"/>
              </w:rPr>
              <w:t xml:space="preserve"> riedlente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Numat</w:t>
            </w:r>
            <w:r w:rsidR="002A7258">
              <w:rPr>
                <w:rFonts w:ascii="Times New Roman" w:hAnsi="Times New Roman" w:cs="Times New Roman"/>
                <w:sz w:val="24"/>
                <w:szCs w:val="24"/>
              </w:rPr>
              <w:t>ėme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nauj</w:t>
            </w:r>
            <w:r w:rsidR="002A7258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komandos formavimo žaidim</w:t>
            </w:r>
            <w:r w:rsidR="002A7258">
              <w:rPr>
                <w:rFonts w:ascii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mokinių bendravimo ir bendradarbiavimo įgūdži</w:t>
            </w:r>
            <w:r w:rsidR="00AF16C0">
              <w:rPr>
                <w:rFonts w:ascii="Times New Roman" w:hAnsi="Times New Roman" w:cs="Times New Roman"/>
                <w:sz w:val="24"/>
                <w:szCs w:val="24"/>
              </w:rPr>
              <w:t>ams lavinti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7258">
              <w:rPr>
                <w:rFonts w:ascii="Times New Roman" w:hAnsi="Times New Roman" w:cs="Times New Roman"/>
                <w:sz w:val="24"/>
                <w:szCs w:val="24"/>
              </w:rPr>
              <w:t>Mokinius supažindinsime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sveikos mitybos </w:t>
            </w:r>
            <w:r w:rsidR="00D8419F">
              <w:rPr>
                <w:rFonts w:ascii="Times New Roman" w:hAnsi="Times New Roman" w:cs="Times New Roman"/>
                <w:sz w:val="24"/>
                <w:szCs w:val="24"/>
              </w:rPr>
              <w:t>standartai</w:t>
            </w:r>
            <w:r w:rsidR="002A725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41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principai</w:t>
            </w:r>
            <w:r w:rsidR="002A725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258">
              <w:rPr>
                <w:rFonts w:ascii="Times New Roman" w:hAnsi="Times New Roman" w:cs="Times New Roman"/>
                <w:sz w:val="24"/>
                <w:szCs w:val="24"/>
              </w:rPr>
              <w:t>taisyklėmis</w:t>
            </w:r>
            <w:r w:rsidR="00D841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7258">
              <w:rPr>
                <w:rFonts w:ascii="Times New Roman" w:hAnsi="Times New Roman" w:cs="Times New Roman"/>
                <w:sz w:val="24"/>
                <w:szCs w:val="24"/>
              </w:rPr>
              <w:t>Mokysime juos su</w:t>
            </w:r>
            <w:r w:rsidR="00D8419F">
              <w:rPr>
                <w:rFonts w:ascii="Times New Roman" w:hAnsi="Times New Roman" w:cs="Times New Roman"/>
                <w:sz w:val="24"/>
                <w:szCs w:val="24"/>
              </w:rPr>
              <w:t>daryti sveikos mitybos planą, dienos meniu ir kt.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2A7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sutinkate viešai p</w:t>
            </w:r>
            <w:r w:rsidR="002A7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 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A561CC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+</w:t>
            </w:r>
            <w:r w:rsidR="00881F25"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A561CC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+</w:t>
            </w:r>
            <w:r w:rsidR="00881F25"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A561CC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+</w:t>
            </w:r>
            <w:r w:rsidR="00667EE1"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17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17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dešimtyje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</w:t>
            </w:r>
            <w:r w:rsidR="0017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61CC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+</w:t>
            </w:r>
            <w:r w:rsidR="00A50E25"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A50E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B574D4">
            <w:pPr>
              <w:spacing w:line="360" w:lineRule="auto"/>
              <w:ind w:lef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173291" w:rsidP="003F0C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Grietas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„Diemedžio“</w:t>
            </w:r>
            <w:r w:rsidR="004B42CC" w:rsidRPr="00B574D4">
              <w:rPr>
                <w:rStyle w:val="Grietas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ugdymo centras</w:t>
            </w:r>
            <w:r>
              <w:rPr>
                <w:rStyle w:val="Grietas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pagrindinės mokyklos 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tipo specialiojo ugdymo centras</w:t>
            </w:r>
            <w:r w:rsidR="00AF16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kuriame mokosi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elgesio ir emocijų sutrikimų turint</w:t>
            </w:r>
            <w:r w:rsidR="00AF16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ys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mokinia</w:t>
            </w:r>
            <w:r w:rsidR="00AF16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56DEB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A56DEB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mokslo </w:t>
            </w:r>
            <w:r w:rsidR="00A56DEB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etais c</w:t>
            </w:r>
            <w:r w:rsidR="00A56DEB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entre mok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ėsi 26</w:t>
            </w:r>
            <w:r w:rsidR="00A56DEB" w:rsidRPr="00B574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berniuk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ai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iš visos Lietuvos regionų. 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Mūsų ugdytiniai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turi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dideli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arba dideli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speciali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ųjų ugdymo(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poreiki</w:t>
            </w:r>
            <w:r w:rsidR="00A5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</w:t>
            </w:r>
            <w:r w:rsidR="00AF16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ji</w:t>
            </w:r>
            <w:r w:rsidR="004B42CC" w:rsidRPr="00B5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ems diagnozuoti elgesio ir emocijų sutrikimai. </w:t>
            </w:r>
            <w:r w:rsidR="00AF16C0">
              <w:rPr>
                <w:rFonts w:ascii="Times New Roman" w:hAnsi="Times New Roman" w:cs="Times New Roman"/>
                <w:sz w:val="24"/>
                <w:szCs w:val="24"/>
              </w:rPr>
              <w:t>Mūsų mokiniams</w:t>
            </w:r>
            <w:r w:rsidR="004B42CC" w:rsidRPr="00450B3B">
              <w:rPr>
                <w:rFonts w:ascii="Times New Roman" w:hAnsi="Times New Roman" w:cs="Times New Roman"/>
                <w:sz w:val="24"/>
                <w:szCs w:val="24"/>
              </w:rPr>
              <w:t xml:space="preserve"> būdingi šie požymiai: nesugebėjimas mokytis</w:t>
            </w:r>
            <w:r w:rsidR="00AF1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2CC" w:rsidRPr="00450B3B">
              <w:rPr>
                <w:rFonts w:ascii="Times New Roman" w:hAnsi="Times New Roman" w:cs="Times New Roman"/>
                <w:sz w:val="24"/>
                <w:szCs w:val="24"/>
              </w:rPr>
              <w:t>užmegzti ir išlaikyti tinkamų santykių su savo bendraamžiais ir mokytojais, agresija, dirglumas, bendra viską persmelkianti liūdna nuotaika ar depresija, perdėtas judrumas, nemokėjimas būti kom</w:t>
            </w:r>
            <w:r w:rsidR="00A56DE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B42CC" w:rsidRPr="00450B3B">
              <w:rPr>
                <w:rFonts w:ascii="Times New Roman" w:hAnsi="Times New Roman" w:cs="Times New Roman"/>
                <w:sz w:val="24"/>
                <w:szCs w:val="24"/>
              </w:rPr>
              <w:t>dos dalimi. Centre mokosi</w:t>
            </w:r>
            <w:r w:rsidR="00775FB8" w:rsidRPr="0045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>18 mokinių</w:t>
            </w:r>
            <w:r w:rsidR="004B42CC" w:rsidRPr="00B574D4">
              <w:t xml:space="preserve"> 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>iš vaikų globos namų</w:t>
            </w:r>
            <w:r w:rsidR="00A56DEB">
              <w:rPr>
                <w:rFonts w:ascii="Times New Roman" w:hAnsi="Times New Roman" w:cs="Times New Roman"/>
                <w:sz w:val="24"/>
                <w:szCs w:val="24"/>
              </w:rPr>
              <w:t>, o likusieji turi šeimas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 xml:space="preserve">. Mokiniai </w:t>
            </w:r>
            <w:r w:rsidR="00A56DEB">
              <w:rPr>
                <w:rFonts w:ascii="Times New Roman" w:hAnsi="Times New Roman" w:cs="Times New Roman"/>
                <w:sz w:val="24"/>
                <w:szCs w:val="24"/>
              </w:rPr>
              <w:t>centre gyvena ir mokosi</w:t>
            </w:r>
            <w:r w:rsidR="003F1C1E">
              <w:rPr>
                <w:rFonts w:ascii="Times New Roman" w:hAnsi="Times New Roman" w:cs="Times New Roman"/>
                <w:sz w:val="24"/>
                <w:szCs w:val="24"/>
              </w:rPr>
              <w:t xml:space="preserve"> visus mokslo metus,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 xml:space="preserve"> namo </w:t>
            </w:r>
            <w:r w:rsidR="00AF16C0">
              <w:rPr>
                <w:rFonts w:ascii="Times New Roman" w:hAnsi="Times New Roman" w:cs="Times New Roman"/>
                <w:sz w:val="24"/>
                <w:szCs w:val="24"/>
              </w:rPr>
              <w:t>grįžta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F3A">
              <w:rPr>
                <w:rFonts w:ascii="Times New Roman" w:hAnsi="Times New Roman" w:cs="Times New Roman"/>
                <w:sz w:val="24"/>
                <w:szCs w:val="24"/>
              </w:rPr>
              <w:t>tik mokinių atostogų metu. B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 xml:space="preserve">erniukai </w:t>
            </w:r>
            <w:r w:rsidR="00AA3F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A3F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 xml:space="preserve"> labai judrūs</w:t>
            </w:r>
            <w:r w:rsidR="00AA3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>mėgsta sportin</w:t>
            </w:r>
            <w:r w:rsidR="00AA3F3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 w:rsidR="00AA3F3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3F3A">
              <w:rPr>
                <w:rFonts w:ascii="Times New Roman" w:hAnsi="Times New Roman" w:cs="Times New Roman"/>
                <w:sz w:val="24"/>
                <w:szCs w:val="24"/>
              </w:rPr>
              <w:t xml:space="preserve">todėl 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 xml:space="preserve">manome, kad būtų tikslinga </w:t>
            </w:r>
            <w:r w:rsidR="00AF16C0">
              <w:rPr>
                <w:rFonts w:ascii="Times New Roman" w:hAnsi="Times New Roman" w:cs="Times New Roman"/>
                <w:sz w:val="24"/>
                <w:szCs w:val="24"/>
              </w:rPr>
              <w:t xml:space="preserve">ją </w:t>
            </w:r>
            <w:r w:rsidR="00775FB8">
              <w:rPr>
                <w:rFonts w:ascii="Times New Roman" w:hAnsi="Times New Roman" w:cs="Times New Roman"/>
                <w:sz w:val="24"/>
                <w:szCs w:val="24"/>
              </w:rPr>
              <w:t xml:space="preserve">plėtoti. </w:t>
            </w:r>
            <w:r w:rsidR="00AA3F3A">
              <w:rPr>
                <w:rFonts w:ascii="Times New Roman" w:hAnsi="Times New Roman" w:cs="Times New Roman"/>
                <w:sz w:val="24"/>
                <w:szCs w:val="24"/>
              </w:rPr>
              <w:t xml:space="preserve">Mokiniai labai mėgsta žaisti </w:t>
            </w:r>
            <w:r w:rsidR="00775FB8" w:rsidRPr="0014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judri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uosius</w:t>
            </w:r>
            <w:r w:rsidR="00775FB8" w:rsidRPr="0014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žaidim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775FB8" w:rsidRPr="0014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20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plaukio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</w:t>
            </w:r>
            <w:r w:rsidR="00775FB8" w:rsidRPr="0014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20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Sportinė veikla 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juos</w:t>
            </w:r>
            <w:r w:rsidR="00775FB8" w:rsidRPr="0014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moko būti komandos dalimi, didina komandos sutelktumą, skatina domėtis fizinia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 pratimais, aktyviai ilsėtis.</w:t>
            </w:r>
            <w:r w:rsidR="003F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Dalyvaudami</w:t>
            </w:r>
            <w:r w:rsidR="00D84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D84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ūno kultūros ir fizinio aktyvumo ugdymo edukaciniuose užsiėmimuose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mokiniai aktyviai </w:t>
            </w:r>
            <w:r w:rsidR="009E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leist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ų</w:t>
            </w:r>
            <w:r w:rsidR="009E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laisvalaikį, bendrau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tų </w:t>
            </w:r>
            <w:r w:rsidR="009E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su kitais mokiniais, </w:t>
            </w:r>
            <w:r w:rsidR="00AA3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plėstų akiratį</w:t>
            </w:r>
            <w:r w:rsidR="009E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173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173291">
              <w:rPr>
                <w:rFonts w:ascii="Times New Roman" w:hAnsi="Times New Roman" w:cs="Times New Roman"/>
                <w:sz w:val="24"/>
                <w:szCs w:val="24"/>
              </w:rPr>
              <w:t>tikslinės grupės juose dalyvautų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173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14 m. mokiniai</w:t>
            </w:r>
            <w:r w:rsidR="0017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32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Default="00173291" w:rsidP="0016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Plaukimo užsiėmimai </w:t>
            </w:r>
            <w:r w:rsidR="00336855" w:rsidRPr="00B57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–16 m. mokiniams.</w:t>
            </w:r>
          </w:p>
          <w:p w:rsidR="00790227" w:rsidRDefault="00173291" w:rsidP="0079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Kūno rengybos</w:t>
            </w:r>
            <w:r w:rsidR="00790227">
              <w:rPr>
                <w:rFonts w:ascii="Times New Roman" w:hAnsi="Times New Roman" w:cs="Times New Roman"/>
                <w:sz w:val="24"/>
                <w:szCs w:val="24"/>
              </w:rPr>
              <w:t xml:space="preserve"> treniruotės ant batutų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batutų pramogų centre „</w:t>
            </w:r>
            <w:r w:rsidR="00790227">
              <w:rPr>
                <w:rFonts w:ascii="Times New Roman" w:hAnsi="Times New Roman" w:cs="Times New Roman"/>
                <w:sz w:val="24"/>
                <w:szCs w:val="24"/>
              </w:rPr>
              <w:t>Skyp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ark“) su patyrusiais treneriais </w:t>
            </w:r>
            <w:r w:rsidR="00790227" w:rsidRPr="00B57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–16 m. mokiniams.</w:t>
            </w:r>
          </w:p>
          <w:p w:rsidR="000F0B0B" w:rsidRPr="00B574D4" w:rsidRDefault="000F0B0B" w:rsidP="0017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Dažasvyd</w:t>
            </w:r>
            <w:r w:rsidR="00173291">
              <w:rPr>
                <w:rFonts w:ascii="Times New Roman" w:hAnsi="Times New Roman" w:cs="Times New Roman"/>
                <w:sz w:val="24"/>
                <w:szCs w:val="24"/>
              </w:rPr>
              <w:t xml:space="preserve">žio užsiėmimai </w:t>
            </w:r>
            <w:r w:rsidRPr="00B57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32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74D4">
              <w:rPr>
                <w:rFonts w:ascii="Times New Roman" w:hAnsi="Times New Roman" w:cs="Times New Roman"/>
                <w:sz w:val="24"/>
                <w:szCs w:val="24"/>
              </w:rPr>
              <w:t>16 m. mokinia</w:t>
            </w:r>
            <w:r w:rsidR="00173291"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5862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336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irektor</w:t>
      </w:r>
      <w:r w:rsidR="00173291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36855" w:rsidRPr="00173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Birutė </w:t>
      </w:r>
      <w:r w:rsidR="0074397E" w:rsidRPr="00173291">
        <w:rPr>
          <w:rFonts w:ascii="Times New Roman" w:hAnsi="Times New Roman" w:cs="Times New Roman"/>
          <w:color w:val="000000" w:themeColor="text1"/>
          <w:sz w:val="24"/>
          <w:szCs w:val="24"/>
        </w:rPr>
        <w:t>Šimkuvienė</w:t>
      </w:r>
    </w:p>
    <w:sectPr w:rsidR="00B100F0" w:rsidRPr="00D81185" w:rsidSect="00737420">
      <w:headerReference w:type="default" r:id="rId18"/>
      <w:headerReference w:type="first" r:id="rId19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3F" w:rsidRDefault="00B33A3F">
      <w:pPr>
        <w:spacing w:after="0" w:line="240" w:lineRule="auto"/>
      </w:pPr>
      <w:r>
        <w:separator/>
      </w:r>
    </w:p>
  </w:endnote>
  <w:endnote w:type="continuationSeparator" w:id="0">
    <w:p w:rsidR="00B33A3F" w:rsidRDefault="00B3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3F" w:rsidRDefault="00B33A3F">
      <w:pPr>
        <w:spacing w:after="0" w:line="240" w:lineRule="auto"/>
      </w:pPr>
      <w:r>
        <w:separator/>
      </w:r>
    </w:p>
  </w:footnote>
  <w:footnote w:type="continuationSeparator" w:id="0">
    <w:p w:rsidR="00B33A3F" w:rsidRDefault="00B3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DF" w:rsidRDefault="00BF0C39">
    <w:pPr>
      <w:pStyle w:val="Antrats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8C1CEF">
      <w:rPr>
        <w:noProof/>
      </w:rPr>
      <w:t>6</w:t>
    </w:r>
    <w:r>
      <w:fldChar w:fldCharType="end"/>
    </w:r>
  </w:p>
  <w:p w:rsidR="000C35DF" w:rsidRPr="00A62E35" w:rsidRDefault="000C35DF" w:rsidP="0008343E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DF" w:rsidRDefault="000C35DF">
    <w:pPr>
      <w:pStyle w:val="Antrats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96056"/>
    <w:multiLevelType w:val="hybridMultilevel"/>
    <w:tmpl w:val="05C8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A4CA9"/>
    <w:multiLevelType w:val="hybridMultilevel"/>
    <w:tmpl w:val="C562E1AC"/>
    <w:lvl w:ilvl="0" w:tplc="9A7E5FBA">
      <w:start w:val="1"/>
      <w:numFmt w:val="decimal"/>
      <w:lvlText w:val="%1."/>
      <w:lvlJc w:val="left"/>
      <w:pPr>
        <w:ind w:left="7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89" w:hanging="360"/>
      </w:pPr>
    </w:lvl>
    <w:lvl w:ilvl="2" w:tplc="0427001B" w:tentative="1">
      <w:start w:val="1"/>
      <w:numFmt w:val="lowerRoman"/>
      <w:lvlText w:val="%3."/>
      <w:lvlJc w:val="right"/>
      <w:pPr>
        <w:ind w:left="2209" w:hanging="180"/>
      </w:pPr>
    </w:lvl>
    <w:lvl w:ilvl="3" w:tplc="0427000F" w:tentative="1">
      <w:start w:val="1"/>
      <w:numFmt w:val="decimal"/>
      <w:lvlText w:val="%4."/>
      <w:lvlJc w:val="left"/>
      <w:pPr>
        <w:ind w:left="2929" w:hanging="360"/>
      </w:pPr>
    </w:lvl>
    <w:lvl w:ilvl="4" w:tplc="04270019" w:tentative="1">
      <w:start w:val="1"/>
      <w:numFmt w:val="lowerLetter"/>
      <w:lvlText w:val="%5."/>
      <w:lvlJc w:val="left"/>
      <w:pPr>
        <w:ind w:left="3649" w:hanging="360"/>
      </w:pPr>
    </w:lvl>
    <w:lvl w:ilvl="5" w:tplc="0427001B" w:tentative="1">
      <w:start w:val="1"/>
      <w:numFmt w:val="lowerRoman"/>
      <w:lvlText w:val="%6."/>
      <w:lvlJc w:val="right"/>
      <w:pPr>
        <w:ind w:left="4369" w:hanging="180"/>
      </w:pPr>
    </w:lvl>
    <w:lvl w:ilvl="6" w:tplc="0427000F" w:tentative="1">
      <w:start w:val="1"/>
      <w:numFmt w:val="decimal"/>
      <w:lvlText w:val="%7."/>
      <w:lvlJc w:val="left"/>
      <w:pPr>
        <w:ind w:left="5089" w:hanging="360"/>
      </w:pPr>
    </w:lvl>
    <w:lvl w:ilvl="7" w:tplc="04270019" w:tentative="1">
      <w:start w:val="1"/>
      <w:numFmt w:val="lowerLetter"/>
      <w:lvlText w:val="%8."/>
      <w:lvlJc w:val="left"/>
      <w:pPr>
        <w:ind w:left="5809" w:hanging="360"/>
      </w:pPr>
    </w:lvl>
    <w:lvl w:ilvl="8" w:tplc="0427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 w15:restartNumberingAfterBreak="0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23E44"/>
    <w:multiLevelType w:val="hybridMultilevel"/>
    <w:tmpl w:val="F14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E5368"/>
    <w:multiLevelType w:val="hybridMultilevel"/>
    <w:tmpl w:val="B1024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16"/>
  </w:num>
  <w:num w:numId="8">
    <w:abstractNumId w:val="0"/>
  </w:num>
  <w:num w:numId="9">
    <w:abstractNumId w:val="4"/>
  </w:num>
  <w:num w:numId="10">
    <w:abstractNumId w:val="3"/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7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19"/>
    <w:rsid w:val="00002D3F"/>
    <w:rsid w:val="00005D8C"/>
    <w:rsid w:val="0001347C"/>
    <w:rsid w:val="00027073"/>
    <w:rsid w:val="0003146E"/>
    <w:rsid w:val="00036488"/>
    <w:rsid w:val="00043208"/>
    <w:rsid w:val="000762B4"/>
    <w:rsid w:val="00077F3F"/>
    <w:rsid w:val="0008343E"/>
    <w:rsid w:val="000854EB"/>
    <w:rsid w:val="00086F10"/>
    <w:rsid w:val="00091413"/>
    <w:rsid w:val="000A044A"/>
    <w:rsid w:val="000B6C87"/>
    <w:rsid w:val="000C35DF"/>
    <w:rsid w:val="000D1CFA"/>
    <w:rsid w:val="000D6304"/>
    <w:rsid w:val="000E2BA9"/>
    <w:rsid w:val="000F0B0B"/>
    <w:rsid w:val="000F2897"/>
    <w:rsid w:val="000F2C19"/>
    <w:rsid w:val="00115A15"/>
    <w:rsid w:val="001202E9"/>
    <w:rsid w:val="00141D68"/>
    <w:rsid w:val="00144938"/>
    <w:rsid w:val="00164ADC"/>
    <w:rsid w:val="00173291"/>
    <w:rsid w:val="00183F99"/>
    <w:rsid w:val="0019206C"/>
    <w:rsid w:val="001943CB"/>
    <w:rsid w:val="001A27FE"/>
    <w:rsid w:val="001A7056"/>
    <w:rsid w:val="001C410A"/>
    <w:rsid w:val="001C7FE4"/>
    <w:rsid w:val="001D040E"/>
    <w:rsid w:val="001E31D1"/>
    <w:rsid w:val="001E72E2"/>
    <w:rsid w:val="001E7446"/>
    <w:rsid w:val="001F003E"/>
    <w:rsid w:val="00206ED6"/>
    <w:rsid w:val="00212A68"/>
    <w:rsid w:val="00214CC4"/>
    <w:rsid w:val="00215519"/>
    <w:rsid w:val="00240B56"/>
    <w:rsid w:val="002418A1"/>
    <w:rsid w:val="00245B19"/>
    <w:rsid w:val="002477E6"/>
    <w:rsid w:val="00253DF0"/>
    <w:rsid w:val="00263B9F"/>
    <w:rsid w:val="002872AC"/>
    <w:rsid w:val="002A50B4"/>
    <w:rsid w:val="002A7258"/>
    <w:rsid w:val="002D7938"/>
    <w:rsid w:val="002E4EF4"/>
    <w:rsid w:val="002E57F8"/>
    <w:rsid w:val="00302B9C"/>
    <w:rsid w:val="003035FD"/>
    <w:rsid w:val="0033178F"/>
    <w:rsid w:val="0033427A"/>
    <w:rsid w:val="00336855"/>
    <w:rsid w:val="00350C25"/>
    <w:rsid w:val="00360AD1"/>
    <w:rsid w:val="00360FD2"/>
    <w:rsid w:val="00367788"/>
    <w:rsid w:val="00373DA8"/>
    <w:rsid w:val="00385706"/>
    <w:rsid w:val="00391649"/>
    <w:rsid w:val="003931B1"/>
    <w:rsid w:val="003C0F30"/>
    <w:rsid w:val="003C125B"/>
    <w:rsid w:val="003C27A8"/>
    <w:rsid w:val="003C7177"/>
    <w:rsid w:val="003F0C66"/>
    <w:rsid w:val="003F1C1E"/>
    <w:rsid w:val="00402424"/>
    <w:rsid w:val="004029C8"/>
    <w:rsid w:val="00411B91"/>
    <w:rsid w:val="00413F39"/>
    <w:rsid w:val="00421F8F"/>
    <w:rsid w:val="0042345A"/>
    <w:rsid w:val="00437DF8"/>
    <w:rsid w:val="00442C84"/>
    <w:rsid w:val="00450B3B"/>
    <w:rsid w:val="004530C6"/>
    <w:rsid w:val="00457F05"/>
    <w:rsid w:val="00461FCA"/>
    <w:rsid w:val="004632C7"/>
    <w:rsid w:val="0047461D"/>
    <w:rsid w:val="00476987"/>
    <w:rsid w:val="004802E6"/>
    <w:rsid w:val="004A02CE"/>
    <w:rsid w:val="004A362A"/>
    <w:rsid w:val="004B42CC"/>
    <w:rsid w:val="004C0DAB"/>
    <w:rsid w:val="004E6041"/>
    <w:rsid w:val="004E665C"/>
    <w:rsid w:val="004F2D95"/>
    <w:rsid w:val="00516176"/>
    <w:rsid w:val="00517EB5"/>
    <w:rsid w:val="005254C4"/>
    <w:rsid w:val="00546687"/>
    <w:rsid w:val="0054743B"/>
    <w:rsid w:val="005569B5"/>
    <w:rsid w:val="0058620F"/>
    <w:rsid w:val="0059534A"/>
    <w:rsid w:val="005A1528"/>
    <w:rsid w:val="005B0B52"/>
    <w:rsid w:val="005C0C39"/>
    <w:rsid w:val="005D1E47"/>
    <w:rsid w:val="005F0426"/>
    <w:rsid w:val="005F3944"/>
    <w:rsid w:val="005F601B"/>
    <w:rsid w:val="00602A6B"/>
    <w:rsid w:val="00605658"/>
    <w:rsid w:val="00611A88"/>
    <w:rsid w:val="00616B70"/>
    <w:rsid w:val="006218CD"/>
    <w:rsid w:val="00623772"/>
    <w:rsid w:val="00633D1F"/>
    <w:rsid w:val="00646781"/>
    <w:rsid w:val="00667EE1"/>
    <w:rsid w:val="00672048"/>
    <w:rsid w:val="00676B13"/>
    <w:rsid w:val="00684A02"/>
    <w:rsid w:val="006911E3"/>
    <w:rsid w:val="006957CD"/>
    <w:rsid w:val="006B4DD1"/>
    <w:rsid w:val="006C47DE"/>
    <w:rsid w:val="006D06C0"/>
    <w:rsid w:val="006E0714"/>
    <w:rsid w:val="006E3ADA"/>
    <w:rsid w:val="006F6BC7"/>
    <w:rsid w:val="0070464A"/>
    <w:rsid w:val="00707332"/>
    <w:rsid w:val="00713EF3"/>
    <w:rsid w:val="007147B3"/>
    <w:rsid w:val="007169C8"/>
    <w:rsid w:val="00725C64"/>
    <w:rsid w:val="00727B74"/>
    <w:rsid w:val="007306A5"/>
    <w:rsid w:val="00737420"/>
    <w:rsid w:val="00740130"/>
    <w:rsid w:val="0074267E"/>
    <w:rsid w:val="0074397E"/>
    <w:rsid w:val="00754A2C"/>
    <w:rsid w:val="007559B3"/>
    <w:rsid w:val="00775FB8"/>
    <w:rsid w:val="007776C8"/>
    <w:rsid w:val="00782BA4"/>
    <w:rsid w:val="00790227"/>
    <w:rsid w:val="00794A8F"/>
    <w:rsid w:val="007971DC"/>
    <w:rsid w:val="007B3FD8"/>
    <w:rsid w:val="007C3359"/>
    <w:rsid w:val="007D000A"/>
    <w:rsid w:val="007D0CC5"/>
    <w:rsid w:val="007E3244"/>
    <w:rsid w:val="007F00E5"/>
    <w:rsid w:val="007F322D"/>
    <w:rsid w:val="008012A0"/>
    <w:rsid w:val="00804997"/>
    <w:rsid w:val="00805252"/>
    <w:rsid w:val="00806F66"/>
    <w:rsid w:val="00807571"/>
    <w:rsid w:val="00811CEB"/>
    <w:rsid w:val="008164E8"/>
    <w:rsid w:val="0082166B"/>
    <w:rsid w:val="0082204A"/>
    <w:rsid w:val="008228C8"/>
    <w:rsid w:val="00857D05"/>
    <w:rsid w:val="00865DAC"/>
    <w:rsid w:val="00881F25"/>
    <w:rsid w:val="008A40FF"/>
    <w:rsid w:val="008A6624"/>
    <w:rsid w:val="008C1CEF"/>
    <w:rsid w:val="008C3C8D"/>
    <w:rsid w:val="008C70F5"/>
    <w:rsid w:val="00910D85"/>
    <w:rsid w:val="00923A94"/>
    <w:rsid w:val="009310ED"/>
    <w:rsid w:val="0093457C"/>
    <w:rsid w:val="009503AF"/>
    <w:rsid w:val="0095075C"/>
    <w:rsid w:val="009625F6"/>
    <w:rsid w:val="009642C3"/>
    <w:rsid w:val="00981C71"/>
    <w:rsid w:val="00991BD9"/>
    <w:rsid w:val="00997332"/>
    <w:rsid w:val="009A7D52"/>
    <w:rsid w:val="009B0187"/>
    <w:rsid w:val="009B0EE9"/>
    <w:rsid w:val="009B3042"/>
    <w:rsid w:val="009B3E2B"/>
    <w:rsid w:val="009D7474"/>
    <w:rsid w:val="009E202D"/>
    <w:rsid w:val="009E626B"/>
    <w:rsid w:val="009E7699"/>
    <w:rsid w:val="009F4884"/>
    <w:rsid w:val="009F6176"/>
    <w:rsid w:val="00A22830"/>
    <w:rsid w:val="00A27080"/>
    <w:rsid w:val="00A40441"/>
    <w:rsid w:val="00A466DE"/>
    <w:rsid w:val="00A50E25"/>
    <w:rsid w:val="00A561CC"/>
    <w:rsid w:val="00A56DEB"/>
    <w:rsid w:val="00A67E2C"/>
    <w:rsid w:val="00A74E44"/>
    <w:rsid w:val="00AA2CF1"/>
    <w:rsid w:val="00AA3F3A"/>
    <w:rsid w:val="00AA74C5"/>
    <w:rsid w:val="00AC1225"/>
    <w:rsid w:val="00AC301E"/>
    <w:rsid w:val="00AC34AE"/>
    <w:rsid w:val="00AF16C0"/>
    <w:rsid w:val="00B016FB"/>
    <w:rsid w:val="00B0302C"/>
    <w:rsid w:val="00B100F0"/>
    <w:rsid w:val="00B2274C"/>
    <w:rsid w:val="00B33A3F"/>
    <w:rsid w:val="00B519CA"/>
    <w:rsid w:val="00B527BD"/>
    <w:rsid w:val="00B5498F"/>
    <w:rsid w:val="00B574D4"/>
    <w:rsid w:val="00B57D38"/>
    <w:rsid w:val="00B70AC8"/>
    <w:rsid w:val="00B90369"/>
    <w:rsid w:val="00B93CD0"/>
    <w:rsid w:val="00BA1F35"/>
    <w:rsid w:val="00BB0482"/>
    <w:rsid w:val="00BB685D"/>
    <w:rsid w:val="00BC141B"/>
    <w:rsid w:val="00BE268C"/>
    <w:rsid w:val="00BF0C39"/>
    <w:rsid w:val="00C030B1"/>
    <w:rsid w:val="00C07D62"/>
    <w:rsid w:val="00C12E69"/>
    <w:rsid w:val="00C209F1"/>
    <w:rsid w:val="00C30875"/>
    <w:rsid w:val="00C42AAA"/>
    <w:rsid w:val="00C53163"/>
    <w:rsid w:val="00C5708B"/>
    <w:rsid w:val="00C60526"/>
    <w:rsid w:val="00C62554"/>
    <w:rsid w:val="00C650B1"/>
    <w:rsid w:val="00C676C0"/>
    <w:rsid w:val="00C8136D"/>
    <w:rsid w:val="00C83B89"/>
    <w:rsid w:val="00CC7440"/>
    <w:rsid w:val="00CE6383"/>
    <w:rsid w:val="00CF05BF"/>
    <w:rsid w:val="00D43E5B"/>
    <w:rsid w:val="00D43F65"/>
    <w:rsid w:val="00D54E41"/>
    <w:rsid w:val="00D66DD1"/>
    <w:rsid w:val="00D72FC5"/>
    <w:rsid w:val="00D81185"/>
    <w:rsid w:val="00D82972"/>
    <w:rsid w:val="00D8419F"/>
    <w:rsid w:val="00D873DC"/>
    <w:rsid w:val="00D94D70"/>
    <w:rsid w:val="00DA3901"/>
    <w:rsid w:val="00DA3EE8"/>
    <w:rsid w:val="00DD0760"/>
    <w:rsid w:val="00DD1218"/>
    <w:rsid w:val="00DD374C"/>
    <w:rsid w:val="00DD6488"/>
    <w:rsid w:val="00DE01B1"/>
    <w:rsid w:val="00DF487D"/>
    <w:rsid w:val="00E005B3"/>
    <w:rsid w:val="00E20257"/>
    <w:rsid w:val="00E20850"/>
    <w:rsid w:val="00E34B05"/>
    <w:rsid w:val="00E50A45"/>
    <w:rsid w:val="00E5200F"/>
    <w:rsid w:val="00E53F1A"/>
    <w:rsid w:val="00E571A6"/>
    <w:rsid w:val="00E74D85"/>
    <w:rsid w:val="00E80DCC"/>
    <w:rsid w:val="00E83D50"/>
    <w:rsid w:val="00E907C5"/>
    <w:rsid w:val="00EC22C3"/>
    <w:rsid w:val="00EC47DC"/>
    <w:rsid w:val="00EC7D24"/>
    <w:rsid w:val="00ED071D"/>
    <w:rsid w:val="00ED3C19"/>
    <w:rsid w:val="00ED772B"/>
    <w:rsid w:val="00EF0C31"/>
    <w:rsid w:val="00F02E63"/>
    <w:rsid w:val="00F03103"/>
    <w:rsid w:val="00F03F7A"/>
    <w:rsid w:val="00F53F58"/>
    <w:rsid w:val="00F61AC7"/>
    <w:rsid w:val="00F642CB"/>
    <w:rsid w:val="00F8682A"/>
    <w:rsid w:val="00F92F43"/>
    <w:rsid w:val="00F93133"/>
    <w:rsid w:val="00FA43C2"/>
    <w:rsid w:val="00FA49F8"/>
    <w:rsid w:val="00FB0501"/>
    <w:rsid w:val="00FC038E"/>
    <w:rsid w:val="00FC42F5"/>
    <w:rsid w:val="00FC46E6"/>
    <w:rsid w:val="00FD5CC7"/>
    <w:rsid w:val="00FF5650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218A-6F98-457E-BBCC-46A4E59D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C34AE"/>
  </w:style>
  <w:style w:type="paragraph" w:styleId="Antrat1">
    <w:name w:val="heading 1"/>
    <w:basedOn w:val="prastasis"/>
    <w:link w:val="Antrat1Diagrama"/>
    <w:uiPriority w:val="9"/>
    <w:qFormat/>
    <w:rsid w:val="00302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02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saitas">
    <w:name w:val="Hyperlink"/>
    <w:basedOn w:val="Numatytasispastraiposriftas"/>
    <w:uiPriority w:val="99"/>
    <w:unhideWhenUsed/>
    <w:rsid w:val="0021551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prastasis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881F25"/>
    <w:pPr>
      <w:spacing w:after="0" w:line="240" w:lineRule="auto"/>
    </w:pPr>
  </w:style>
  <w:style w:type="paragraph" w:styleId="Pagrindinistekstas3">
    <w:name w:val="Body Text 3"/>
    <w:basedOn w:val="prastasis"/>
    <w:link w:val="Pagrindinistekstas3Diagrama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70AC8"/>
  </w:style>
  <w:style w:type="character" w:styleId="Komentaronuoroda">
    <w:name w:val="annotation reference"/>
    <w:basedOn w:val="Numatytasispastraiposriftas"/>
    <w:uiPriority w:val="99"/>
    <w:semiHidden/>
    <w:unhideWhenUsed/>
    <w:rsid w:val="00D811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811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11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81185"/>
    <w:rPr>
      <w:b/>
      <w:bCs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02B9C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02B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rietas">
    <w:name w:val="Strong"/>
    <w:uiPriority w:val="22"/>
    <w:qFormat/>
    <w:rsid w:val="00684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e@s-mokykla.lt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vvsb.lt/sveikatingumo-akcija-sveikata-pas-jus-vyko-vilniaus-rajone-kalveliuos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632B-61DB-4050-B549-C0F3D04D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6628</Words>
  <Characters>3779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Jolanta Daugirdienė</cp:lastModifiedBy>
  <cp:revision>2</cp:revision>
  <cp:lastPrinted>2019-03-04T12:52:00Z</cp:lastPrinted>
  <dcterms:created xsi:type="dcterms:W3CDTF">2019-03-04T13:35:00Z</dcterms:created>
  <dcterms:modified xsi:type="dcterms:W3CDTF">2019-03-04T13:35:00Z</dcterms:modified>
</cp:coreProperties>
</file>